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D32DE1" w14:paraId="779C68E8" w14:textId="77777777" w:rsidTr="00DF0B3D">
        <w:tc>
          <w:tcPr>
            <w:tcW w:w="4606" w:type="dxa"/>
          </w:tcPr>
          <w:p w14:paraId="5EC706EC" w14:textId="19C12B6F" w:rsidR="00DF0B3D" w:rsidRDefault="00DF0B3D" w:rsidP="00DF0B3D">
            <w:pPr>
              <w:jc w:val="center"/>
              <w:rPr>
                <w:rFonts w:ascii="Calibri" w:hAnsi="Calibri"/>
                <w:b/>
                <w:sz w:val="32"/>
                <w:szCs w:val="24"/>
              </w:rPr>
            </w:pPr>
          </w:p>
        </w:tc>
        <w:tc>
          <w:tcPr>
            <w:tcW w:w="4606" w:type="dxa"/>
          </w:tcPr>
          <w:p w14:paraId="14616640" w14:textId="0E913EA0" w:rsidR="00DF0B3D" w:rsidRDefault="00DF0B3D" w:rsidP="00DF0B3D">
            <w:pPr>
              <w:jc w:val="center"/>
              <w:rPr>
                <w:rFonts w:ascii="Calibri" w:hAnsi="Calibri"/>
                <w:b/>
                <w:sz w:val="32"/>
                <w:szCs w:val="24"/>
              </w:rPr>
            </w:pPr>
          </w:p>
        </w:tc>
      </w:tr>
    </w:tbl>
    <w:p w14:paraId="46718D4F" w14:textId="02F524C7" w:rsidR="00DF0B3D" w:rsidRDefault="00175A58" w:rsidP="00DF0B3D">
      <w:pPr>
        <w:spacing w:line="240" w:lineRule="auto"/>
        <w:jc w:val="center"/>
        <w:rPr>
          <w:rFonts w:ascii="Calibri" w:hAnsi="Calibri"/>
          <w:b/>
          <w:sz w:val="32"/>
          <w:szCs w:val="24"/>
        </w:rPr>
      </w:pPr>
      <w:r>
        <w:rPr>
          <w:rFonts w:ascii="Calibri" w:hAnsi="Calibri"/>
          <w:b/>
          <w:noProof/>
          <w:sz w:val="32"/>
          <w:szCs w:val="24"/>
        </w:rPr>
        <w:drawing>
          <wp:anchor distT="0" distB="0" distL="114300" distR="114300" simplePos="0" relativeHeight="251659264" behindDoc="0" locked="0" layoutInCell="1" allowOverlap="1" wp14:anchorId="292060C6" wp14:editId="32575E98">
            <wp:simplePos x="0" y="0"/>
            <wp:positionH relativeFrom="column">
              <wp:posOffset>971550</wp:posOffset>
            </wp:positionH>
            <wp:positionV relativeFrom="paragraph">
              <wp:posOffset>-455930</wp:posOffset>
            </wp:positionV>
            <wp:extent cx="1590261" cy="169473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261" cy="169473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noProof/>
          <w:sz w:val="32"/>
          <w:szCs w:val="24"/>
          <w:lang w:eastAsia="fr-FR"/>
        </w:rPr>
        <w:drawing>
          <wp:anchor distT="0" distB="0" distL="114300" distR="114300" simplePos="0" relativeHeight="251658240" behindDoc="0" locked="0" layoutInCell="1" allowOverlap="1" wp14:anchorId="6651BB83" wp14:editId="148D259F">
            <wp:simplePos x="0" y="0"/>
            <wp:positionH relativeFrom="column">
              <wp:posOffset>2682240</wp:posOffset>
            </wp:positionH>
            <wp:positionV relativeFrom="paragraph">
              <wp:posOffset>13335</wp:posOffset>
            </wp:positionV>
            <wp:extent cx="1882067" cy="803081"/>
            <wp:effectExtent l="0" t="0" r="0" b="0"/>
            <wp:wrapNone/>
            <wp:docPr id="2" name="Image 2" descr="C:\Users\Mikaël Scuiller\Desktop\FRS\Charte graphique FRS\Logos - icones\Logos FRS\FRS logo ras HD pub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aël Scuiller\Desktop\FRS\Charte graphique FRS\Logos - icones\Logos FRS\FRS logo ras HD publication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2067" cy="8030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E4444" w14:textId="258DA5F8" w:rsidR="00D32DE1" w:rsidRDefault="00D32DE1" w:rsidP="00DF0B3D">
      <w:pPr>
        <w:spacing w:line="240" w:lineRule="auto"/>
        <w:jc w:val="center"/>
        <w:rPr>
          <w:rFonts w:ascii="Calibri" w:hAnsi="Calibri"/>
          <w:b/>
          <w:sz w:val="32"/>
          <w:szCs w:val="24"/>
        </w:rPr>
      </w:pPr>
    </w:p>
    <w:p w14:paraId="7F921FB0" w14:textId="03F5A112" w:rsidR="00D32DE1" w:rsidRDefault="00D32DE1" w:rsidP="00DF0B3D">
      <w:pPr>
        <w:spacing w:line="240" w:lineRule="auto"/>
        <w:jc w:val="center"/>
        <w:rPr>
          <w:rFonts w:ascii="Calibri" w:hAnsi="Calibri"/>
          <w:b/>
          <w:sz w:val="32"/>
          <w:szCs w:val="24"/>
        </w:rPr>
      </w:pPr>
    </w:p>
    <w:p w14:paraId="0130EA23" w14:textId="77777777" w:rsidR="00D32DE1" w:rsidRDefault="00D32DE1" w:rsidP="00DF0B3D">
      <w:pPr>
        <w:spacing w:line="240" w:lineRule="auto"/>
        <w:jc w:val="center"/>
        <w:rPr>
          <w:rFonts w:ascii="Calibri" w:hAnsi="Calibri"/>
          <w:b/>
          <w:sz w:val="32"/>
          <w:szCs w:val="24"/>
        </w:rPr>
      </w:pPr>
    </w:p>
    <w:p w14:paraId="0D46E173" w14:textId="77777777" w:rsidR="004F4AB0" w:rsidRPr="00DF0B3D" w:rsidRDefault="00DF0B3D" w:rsidP="004F4AB0">
      <w:pPr>
        <w:spacing w:line="240" w:lineRule="auto"/>
        <w:jc w:val="center"/>
        <w:rPr>
          <w:rFonts w:ascii="Calibri" w:hAnsi="Calibri"/>
          <w:b/>
          <w:sz w:val="32"/>
          <w:szCs w:val="24"/>
        </w:rPr>
      </w:pPr>
      <w:r w:rsidRPr="00DF0B3D">
        <w:rPr>
          <w:rFonts w:ascii="Calibri" w:hAnsi="Calibri"/>
          <w:b/>
          <w:sz w:val="32"/>
          <w:szCs w:val="24"/>
        </w:rPr>
        <w:t>Réseau Nucléaire et Stratégie – Nouvelle Génération</w:t>
      </w:r>
    </w:p>
    <w:p w14:paraId="7343B2C5" w14:textId="77777777" w:rsidR="00DF0B3D" w:rsidRDefault="00DF0B3D" w:rsidP="00D03909">
      <w:pPr>
        <w:spacing w:line="240" w:lineRule="auto"/>
        <w:rPr>
          <w:rFonts w:ascii="Calibri" w:hAnsi="Calibri"/>
          <w:sz w:val="24"/>
          <w:szCs w:val="24"/>
        </w:rPr>
      </w:pPr>
    </w:p>
    <w:p w14:paraId="0FB4BEB5" w14:textId="77777777" w:rsidR="000C4B76" w:rsidRPr="000C4B76" w:rsidRDefault="000C4B76" w:rsidP="000C4B76">
      <w:pPr>
        <w:spacing w:line="240" w:lineRule="auto"/>
        <w:jc w:val="both"/>
        <w:rPr>
          <w:rFonts w:ascii="Calibri" w:hAnsi="Calibri"/>
          <w:sz w:val="24"/>
          <w:szCs w:val="24"/>
        </w:rPr>
      </w:pPr>
      <w:r w:rsidRPr="000C4B76">
        <w:rPr>
          <w:rFonts w:ascii="Calibri" w:hAnsi="Calibri"/>
          <w:sz w:val="24"/>
          <w:szCs w:val="24"/>
        </w:rPr>
        <w:t xml:space="preserve">Le </w:t>
      </w:r>
      <w:r w:rsidRPr="000C4B76">
        <w:rPr>
          <w:rFonts w:ascii="Calibri" w:hAnsi="Calibri"/>
          <w:b/>
          <w:bCs/>
          <w:sz w:val="24"/>
          <w:szCs w:val="24"/>
        </w:rPr>
        <w:t>Réseau Nucléaire et Stratégie – Nouvelle Génération (RNS-NG)</w:t>
      </w:r>
      <w:r w:rsidRPr="000C4B76">
        <w:rPr>
          <w:rFonts w:ascii="Calibri" w:hAnsi="Calibri"/>
          <w:sz w:val="24"/>
          <w:szCs w:val="24"/>
        </w:rPr>
        <w:t xml:space="preserve"> a été créé en septembre 2015. Ce réseau est destiné aux étudiants (niveau Master 2, doctorants, docteurs) et jeunes professionnels intéressés en vue d’approfondir leur formation, et de nourrir leur réflexion, sur les questions nucléaires militaires, en particulier la dissuasion ainsi que la non-prolifération.</w:t>
      </w:r>
    </w:p>
    <w:p w14:paraId="2404E0E0" w14:textId="77777777" w:rsidR="000C4B76" w:rsidRPr="000C4B76" w:rsidRDefault="000C4B76" w:rsidP="000C4B76">
      <w:pPr>
        <w:spacing w:line="240" w:lineRule="auto"/>
        <w:jc w:val="both"/>
        <w:rPr>
          <w:rFonts w:ascii="Calibri" w:hAnsi="Calibri"/>
          <w:sz w:val="24"/>
          <w:szCs w:val="24"/>
        </w:rPr>
      </w:pPr>
      <w:r w:rsidRPr="000C4B76">
        <w:rPr>
          <w:rFonts w:ascii="Calibri" w:hAnsi="Calibri"/>
          <w:sz w:val="24"/>
          <w:szCs w:val="24"/>
        </w:rPr>
        <w:t>Le Réseau est administré par la Fondation pour la recherche stratégique (FRS) et l’Institut français des relations internationales (IFRI), avec le soutien du gouvernement français.</w:t>
      </w:r>
    </w:p>
    <w:p w14:paraId="6A33B0E9" w14:textId="6CDD7CE4" w:rsidR="000C4B76" w:rsidRPr="000C4B76" w:rsidRDefault="000C4B76" w:rsidP="000C4B76">
      <w:pPr>
        <w:spacing w:line="240" w:lineRule="auto"/>
        <w:jc w:val="both"/>
        <w:rPr>
          <w:rFonts w:ascii="Calibri" w:hAnsi="Calibri"/>
          <w:sz w:val="24"/>
          <w:szCs w:val="24"/>
        </w:rPr>
      </w:pPr>
      <w:r w:rsidRPr="000C4B76">
        <w:rPr>
          <w:rFonts w:ascii="Calibri" w:hAnsi="Calibri"/>
          <w:sz w:val="24"/>
          <w:szCs w:val="24"/>
        </w:rPr>
        <w:t xml:space="preserve">La </w:t>
      </w:r>
      <w:r w:rsidR="00CC7D24">
        <w:rPr>
          <w:rFonts w:ascii="Calibri" w:hAnsi="Calibri"/>
          <w:b/>
          <w:bCs/>
          <w:sz w:val="24"/>
          <w:szCs w:val="24"/>
        </w:rPr>
        <w:t>huitième</w:t>
      </w:r>
      <w:r w:rsidRPr="000C4B76">
        <w:rPr>
          <w:rFonts w:ascii="Calibri" w:hAnsi="Calibri"/>
          <w:b/>
          <w:bCs/>
          <w:sz w:val="24"/>
          <w:szCs w:val="24"/>
        </w:rPr>
        <w:t xml:space="preserve"> « </w:t>
      </w:r>
      <w:r w:rsidR="009E67DA">
        <w:rPr>
          <w:rFonts w:ascii="Calibri" w:hAnsi="Calibri"/>
          <w:b/>
          <w:bCs/>
          <w:sz w:val="24"/>
          <w:szCs w:val="24"/>
        </w:rPr>
        <w:t>session</w:t>
      </w:r>
      <w:r w:rsidRPr="000C4B76">
        <w:rPr>
          <w:rFonts w:ascii="Calibri" w:hAnsi="Calibri"/>
          <w:b/>
          <w:bCs/>
          <w:sz w:val="24"/>
          <w:szCs w:val="24"/>
        </w:rPr>
        <w:t xml:space="preserve"> » (octobre 202</w:t>
      </w:r>
      <w:r w:rsidR="00B92A56">
        <w:rPr>
          <w:rFonts w:ascii="Calibri" w:hAnsi="Calibri"/>
          <w:b/>
          <w:bCs/>
          <w:sz w:val="24"/>
          <w:szCs w:val="24"/>
        </w:rPr>
        <w:t xml:space="preserve">2 </w:t>
      </w:r>
      <w:r w:rsidRPr="000C4B76">
        <w:rPr>
          <w:rFonts w:ascii="Calibri" w:hAnsi="Calibri"/>
          <w:b/>
          <w:bCs/>
          <w:sz w:val="24"/>
          <w:szCs w:val="24"/>
        </w:rPr>
        <w:t>-</w:t>
      </w:r>
      <w:r w:rsidR="00B92A56">
        <w:rPr>
          <w:rFonts w:ascii="Calibri" w:hAnsi="Calibri"/>
          <w:b/>
          <w:bCs/>
          <w:sz w:val="24"/>
          <w:szCs w:val="24"/>
        </w:rPr>
        <w:t xml:space="preserve"> </w:t>
      </w:r>
      <w:r w:rsidRPr="000C4B76">
        <w:rPr>
          <w:rFonts w:ascii="Calibri" w:hAnsi="Calibri"/>
          <w:b/>
          <w:bCs/>
          <w:sz w:val="24"/>
          <w:szCs w:val="24"/>
        </w:rPr>
        <w:t>juillet 202</w:t>
      </w:r>
      <w:r w:rsidR="00B92A56">
        <w:rPr>
          <w:rFonts w:ascii="Calibri" w:hAnsi="Calibri"/>
          <w:b/>
          <w:bCs/>
          <w:sz w:val="24"/>
          <w:szCs w:val="24"/>
        </w:rPr>
        <w:t>3</w:t>
      </w:r>
      <w:r w:rsidRPr="000C4B76">
        <w:rPr>
          <w:rFonts w:ascii="Calibri" w:hAnsi="Calibri"/>
          <w:b/>
          <w:bCs/>
          <w:sz w:val="24"/>
          <w:szCs w:val="24"/>
        </w:rPr>
        <w:t>)</w:t>
      </w:r>
      <w:r w:rsidRPr="000C4B76">
        <w:rPr>
          <w:rFonts w:ascii="Calibri" w:hAnsi="Calibri"/>
          <w:sz w:val="24"/>
          <w:szCs w:val="24"/>
        </w:rPr>
        <w:t xml:space="preserve"> comprendra des activités telles que des visites d'installations et de sites liés à la dissuasion et à la non-prolifération nucléaires, des séminaires ou conférences, une « université d’été » en région parisienne pendant l’été 202</w:t>
      </w:r>
      <w:r w:rsidR="00B92A56">
        <w:rPr>
          <w:rFonts w:ascii="Calibri" w:hAnsi="Calibri"/>
          <w:sz w:val="24"/>
          <w:szCs w:val="24"/>
        </w:rPr>
        <w:t>3</w:t>
      </w:r>
      <w:r w:rsidRPr="000C4B76">
        <w:rPr>
          <w:rFonts w:ascii="Calibri" w:hAnsi="Calibri"/>
          <w:sz w:val="24"/>
          <w:szCs w:val="24"/>
        </w:rPr>
        <w:t xml:space="preserve"> ainsi que des invitations à certaines activités de la FRS et de l’IFRI. Les activités prévues sur l’année représentent un volume total de l’ordre de 7 à 8 jours, répartis d’octobre à juillet, en semaine. Les participants recevront également un bulletin mensuel d’information et d’analyses sur les questions nucléaires, auquel il leur sera proposé de contribuer. Enfin, certains d’entre eux pourront être sélectionnés (sur candidature) pour participer à des activités à l’étranger. A l’issue de l’année, les participants se verront proposer de rejoindre le réseau des « alumni », dont les membres sont invités à certaines activités des promotions suivantes. En cas d’évolution défavorable des conditions sanitaires, les activités pourraient être reportées ou se tenir à distance (visioconférence).</w:t>
      </w:r>
    </w:p>
    <w:p w14:paraId="6471B1C1" w14:textId="59588673" w:rsidR="0061585E" w:rsidRPr="0061585E" w:rsidRDefault="0061585E" w:rsidP="004670AA">
      <w:pPr>
        <w:spacing w:line="240" w:lineRule="auto"/>
        <w:jc w:val="both"/>
        <w:rPr>
          <w:sz w:val="24"/>
          <w:szCs w:val="24"/>
        </w:rPr>
      </w:pPr>
      <w:r w:rsidRPr="0061585E">
        <w:rPr>
          <w:sz w:val="24"/>
          <w:szCs w:val="24"/>
        </w:rPr>
        <w:t xml:space="preserve">Les candidats à la session </w:t>
      </w:r>
      <w:r w:rsidR="002A43C9">
        <w:rPr>
          <w:sz w:val="24"/>
          <w:szCs w:val="24"/>
        </w:rPr>
        <w:t>202</w:t>
      </w:r>
      <w:r w:rsidR="00B92A56">
        <w:rPr>
          <w:sz w:val="24"/>
          <w:szCs w:val="24"/>
        </w:rPr>
        <w:t>2</w:t>
      </w:r>
      <w:r w:rsidR="00A76043">
        <w:rPr>
          <w:sz w:val="24"/>
          <w:szCs w:val="24"/>
        </w:rPr>
        <w:t>-202</w:t>
      </w:r>
      <w:r w:rsidR="00B92A56">
        <w:rPr>
          <w:sz w:val="24"/>
          <w:szCs w:val="24"/>
        </w:rPr>
        <w:t>3</w:t>
      </w:r>
      <w:r w:rsidRPr="0061585E">
        <w:rPr>
          <w:sz w:val="24"/>
          <w:szCs w:val="24"/>
        </w:rPr>
        <w:t xml:space="preserve"> doivent remplir et signer </w:t>
      </w:r>
      <w:r w:rsidR="009E67DA">
        <w:rPr>
          <w:b/>
          <w:bCs/>
          <w:sz w:val="24"/>
          <w:szCs w:val="24"/>
        </w:rPr>
        <w:t>la</w:t>
      </w:r>
      <w:r w:rsidRPr="009E67DA">
        <w:rPr>
          <w:b/>
          <w:bCs/>
          <w:sz w:val="24"/>
          <w:szCs w:val="24"/>
        </w:rPr>
        <w:t xml:space="preserve"> fiche ci-jointe et y adjoindre un curriculum vitae </w:t>
      </w:r>
      <w:r w:rsidRPr="0061585E">
        <w:rPr>
          <w:sz w:val="24"/>
          <w:szCs w:val="24"/>
        </w:rPr>
        <w:t xml:space="preserve">d’une page. Les candidatures doivent être envoyées à l’adresse électronique </w:t>
      </w:r>
      <w:hyperlink r:id="rId10" w:history="1">
        <w:r w:rsidRPr="0061585E">
          <w:rPr>
            <w:rStyle w:val="Lienhypertexte"/>
            <w:sz w:val="24"/>
            <w:szCs w:val="24"/>
          </w:rPr>
          <w:t>reseau-nucleaire@frstrategie.org</w:t>
        </w:r>
      </w:hyperlink>
      <w:r w:rsidRPr="0061585E">
        <w:rPr>
          <w:sz w:val="24"/>
          <w:szCs w:val="24"/>
        </w:rPr>
        <w:t xml:space="preserve"> </w:t>
      </w:r>
      <w:r w:rsidRPr="0061585E">
        <w:rPr>
          <w:b/>
          <w:sz w:val="24"/>
          <w:szCs w:val="24"/>
        </w:rPr>
        <w:t xml:space="preserve">au plus tard le </w:t>
      </w:r>
      <w:r w:rsidR="00B92A56">
        <w:rPr>
          <w:b/>
          <w:sz w:val="24"/>
          <w:szCs w:val="24"/>
        </w:rPr>
        <w:t>25 septembre 2022</w:t>
      </w:r>
      <w:r w:rsidRPr="0061585E">
        <w:rPr>
          <w:sz w:val="24"/>
          <w:szCs w:val="24"/>
        </w:rPr>
        <w:t xml:space="preserve">. </w:t>
      </w:r>
      <w:r w:rsidR="002A43C9">
        <w:rPr>
          <w:sz w:val="24"/>
          <w:szCs w:val="24"/>
        </w:rPr>
        <w:t>Une trentaine</w:t>
      </w:r>
      <w:r w:rsidRPr="0061585E">
        <w:rPr>
          <w:sz w:val="24"/>
          <w:szCs w:val="24"/>
        </w:rPr>
        <w:t xml:space="preserve"> </w:t>
      </w:r>
      <w:r w:rsidR="002A43C9">
        <w:rPr>
          <w:sz w:val="24"/>
          <w:szCs w:val="24"/>
        </w:rPr>
        <w:t>d’</w:t>
      </w:r>
      <w:r w:rsidRPr="0061585E">
        <w:rPr>
          <w:sz w:val="24"/>
          <w:szCs w:val="24"/>
        </w:rPr>
        <w:t xml:space="preserve">auditeurs seront sélectionnés. </w:t>
      </w:r>
    </w:p>
    <w:p w14:paraId="394F044C" w14:textId="77777777" w:rsidR="000C4B76" w:rsidRPr="000C4B76" w:rsidRDefault="000C4B76" w:rsidP="000C4B76">
      <w:pPr>
        <w:spacing w:line="240" w:lineRule="auto"/>
        <w:jc w:val="both"/>
        <w:rPr>
          <w:sz w:val="24"/>
          <w:szCs w:val="24"/>
        </w:rPr>
      </w:pPr>
      <w:r w:rsidRPr="000C4B76">
        <w:rPr>
          <w:sz w:val="24"/>
          <w:szCs w:val="24"/>
        </w:rPr>
        <w:t xml:space="preserve">Les </w:t>
      </w:r>
      <w:r w:rsidRPr="000C4B76">
        <w:rPr>
          <w:b/>
          <w:bCs/>
          <w:sz w:val="24"/>
          <w:szCs w:val="24"/>
        </w:rPr>
        <w:t>critères d’éligibilité</w:t>
      </w:r>
      <w:r w:rsidRPr="000C4B76">
        <w:rPr>
          <w:sz w:val="24"/>
          <w:szCs w:val="24"/>
        </w:rPr>
        <w:t xml:space="preserve"> pour candidater au réseau sont les suivants :</w:t>
      </w:r>
    </w:p>
    <w:p w14:paraId="2764A5C3" w14:textId="6636A701" w:rsidR="000C4B76" w:rsidRPr="000C4B76" w:rsidRDefault="000C4B76" w:rsidP="000C4B76">
      <w:pPr>
        <w:numPr>
          <w:ilvl w:val="0"/>
          <w:numId w:val="9"/>
        </w:numPr>
        <w:spacing w:line="240" w:lineRule="auto"/>
        <w:jc w:val="both"/>
        <w:rPr>
          <w:sz w:val="24"/>
          <w:szCs w:val="24"/>
        </w:rPr>
      </w:pPr>
      <w:r w:rsidRPr="000C4B76">
        <w:rPr>
          <w:sz w:val="24"/>
          <w:szCs w:val="24"/>
        </w:rPr>
        <w:t>Le Réseau vise à bâtir une relève stratégique : il s’adresse donc exclusivement à des candidats</w:t>
      </w:r>
      <w:r w:rsidRPr="000C4B76">
        <w:rPr>
          <w:b/>
          <w:bCs/>
          <w:sz w:val="24"/>
          <w:szCs w:val="24"/>
        </w:rPr>
        <w:t xml:space="preserve"> âgés de moins de 40 ans au 1</w:t>
      </w:r>
      <w:r w:rsidR="00B92A56" w:rsidRPr="00B92A56">
        <w:rPr>
          <w:b/>
          <w:bCs/>
          <w:sz w:val="24"/>
          <w:szCs w:val="24"/>
          <w:vertAlign w:val="superscript"/>
        </w:rPr>
        <w:t>er</w:t>
      </w:r>
      <w:r w:rsidR="00B92A56">
        <w:rPr>
          <w:b/>
          <w:bCs/>
          <w:sz w:val="24"/>
          <w:szCs w:val="24"/>
        </w:rPr>
        <w:t xml:space="preserve"> </w:t>
      </w:r>
      <w:r w:rsidRPr="000C4B76">
        <w:rPr>
          <w:b/>
          <w:bCs/>
          <w:sz w:val="24"/>
          <w:szCs w:val="24"/>
        </w:rPr>
        <w:t>octobre 202</w:t>
      </w:r>
      <w:r w:rsidR="00B92A56">
        <w:rPr>
          <w:b/>
          <w:bCs/>
          <w:sz w:val="24"/>
          <w:szCs w:val="24"/>
        </w:rPr>
        <w:t>2</w:t>
      </w:r>
      <w:r w:rsidRPr="000C4B76">
        <w:rPr>
          <w:sz w:val="24"/>
          <w:szCs w:val="24"/>
        </w:rPr>
        <w:t>.</w:t>
      </w:r>
    </w:p>
    <w:p w14:paraId="5B37EE9F" w14:textId="01EABC57" w:rsidR="000C4B76" w:rsidRPr="000C4B76" w:rsidRDefault="000C4B76" w:rsidP="000C4B76">
      <w:pPr>
        <w:numPr>
          <w:ilvl w:val="0"/>
          <w:numId w:val="9"/>
        </w:numPr>
        <w:spacing w:line="240" w:lineRule="auto"/>
        <w:jc w:val="both"/>
        <w:rPr>
          <w:sz w:val="24"/>
          <w:szCs w:val="24"/>
        </w:rPr>
      </w:pPr>
      <w:r w:rsidRPr="000C4B76">
        <w:rPr>
          <w:sz w:val="24"/>
          <w:szCs w:val="24"/>
        </w:rPr>
        <w:t xml:space="preserve">Le Réseau s’adresse prioritairement à des </w:t>
      </w:r>
      <w:r w:rsidRPr="000C4B76">
        <w:rPr>
          <w:b/>
          <w:bCs/>
          <w:sz w:val="24"/>
          <w:szCs w:val="24"/>
        </w:rPr>
        <w:t>ressortissants de l’Union Européenne ou de pays membres de l’Organisation du Traité de l’Atlantique Nord</w:t>
      </w:r>
      <w:r w:rsidRPr="000C4B76">
        <w:rPr>
          <w:sz w:val="24"/>
          <w:szCs w:val="24"/>
        </w:rPr>
        <w:t xml:space="preserve"> (OTAN). Ce critère pourra être très occasionnellement élargi à certains ressortissants de pays partenaires de l’OTAN (Conseil de partenariat euro-atlantique, </w:t>
      </w:r>
      <w:proofErr w:type="spellStart"/>
      <w:r w:rsidRPr="000C4B76">
        <w:rPr>
          <w:sz w:val="24"/>
          <w:szCs w:val="24"/>
        </w:rPr>
        <w:t>PfP</w:t>
      </w:r>
      <w:proofErr w:type="spellEnd"/>
      <w:r w:rsidRPr="000C4B76">
        <w:rPr>
          <w:sz w:val="24"/>
          <w:szCs w:val="24"/>
        </w:rPr>
        <w:t>, etc.)</w:t>
      </w:r>
      <w:r>
        <w:rPr>
          <w:sz w:val="24"/>
          <w:szCs w:val="24"/>
        </w:rPr>
        <w:t>.</w:t>
      </w:r>
    </w:p>
    <w:p w14:paraId="0BCA403A" w14:textId="77777777" w:rsidR="000C4B76" w:rsidRPr="000C4B76" w:rsidRDefault="000C4B76" w:rsidP="000C4B76">
      <w:pPr>
        <w:numPr>
          <w:ilvl w:val="0"/>
          <w:numId w:val="9"/>
        </w:numPr>
        <w:spacing w:line="240" w:lineRule="auto"/>
        <w:jc w:val="both"/>
        <w:rPr>
          <w:sz w:val="24"/>
          <w:szCs w:val="24"/>
        </w:rPr>
      </w:pPr>
      <w:r w:rsidRPr="000C4B76">
        <w:rPr>
          <w:sz w:val="24"/>
          <w:szCs w:val="24"/>
        </w:rPr>
        <w:t xml:space="preserve">Les activités du réseau ayant lieu en </w:t>
      </w:r>
      <w:r w:rsidRPr="000C4B76">
        <w:rPr>
          <w:b/>
          <w:bCs/>
          <w:sz w:val="24"/>
          <w:szCs w:val="24"/>
        </w:rPr>
        <w:t>langue française</w:t>
      </w:r>
      <w:r w:rsidRPr="000C4B76">
        <w:rPr>
          <w:sz w:val="24"/>
          <w:szCs w:val="24"/>
        </w:rPr>
        <w:t>, une bonne maîtrise de celle-ci est un critère déterminant.</w:t>
      </w:r>
    </w:p>
    <w:p w14:paraId="690EAB36" w14:textId="4CFFBEDF" w:rsidR="000C4B76" w:rsidRPr="000C4B76" w:rsidRDefault="000C4B76" w:rsidP="000C4B76">
      <w:pPr>
        <w:numPr>
          <w:ilvl w:val="0"/>
          <w:numId w:val="9"/>
        </w:numPr>
        <w:spacing w:line="240" w:lineRule="auto"/>
        <w:jc w:val="both"/>
        <w:rPr>
          <w:sz w:val="24"/>
          <w:szCs w:val="24"/>
        </w:rPr>
      </w:pPr>
      <w:r w:rsidRPr="000C4B76">
        <w:rPr>
          <w:sz w:val="24"/>
          <w:szCs w:val="24"/>
        </w:rPr>
        <w:t xml:space="preserve">Pour des raisons logistiques afférentes aux incertitudes en matière de contraintes sanitaires, </w:t>
      </w:r>
      <w:r w:rsidRPr="000C4B76">
        <w:rPr>
          <w:b/>
          <w:bCs/>
          <w:sz w:val="24"/>
          <w:szCs w:val="24"/>
        </w:rPr>
        <w:t>la sélection 202</w:t>
      </w:r>
      <w:r w:rsidR="00B92A56">
        <w:rPr>
          <w:b/>
          <w:bCs/>
          <w:sz w:val="24"/>
          <w:szCs w:val="24"/>
        </w:rPr>
        <w:t>2</w:t>
      </w:r>
      <w:r w:rsidRPr="000C4B76">
        <w:rPr>
          <w:b/>
          <w:bCs/>
          <w:sz w:val="24"/>
          <w:szCs w:val="24"/>
        </w:rPr>
        <w:t>-202</w:t>
      </w:r>
      <w:r w:rsidR="00B92A56">
        <w:rPr>
          <w:b/>
          <w:bCs/>
          <w:sz w:val="24"/>
          <w:szCs w:val="24"/>
        </w:rPr>
        <w:t>3</w:t>
      </w:r>
      <w:r w:rsidRPr="000C4B76">
        <w:rPr>
          <w:b/>
          <w:bCs/>
          <w:sz w:val="24"/>
          <w:szCs w:val="24"/>
        </w:rPr>
        <w:t xml:space="preserve"> privilégiera les candidats résidant en France </w:t>
      </w:r>
      <w:r w:rsidRPr="000C4B76">
        <w:rPr>
          <w:b/>
          <w:bCs/>
          <w:sz w:val="24"/>
          <w:szCs w:val="24"/>
        </w:rPr>
        <w:lastRenderedPageBreak/>
        <w:t>métropolitaine</w:t>
      </w:r>
      <w:r w:rsidRPr="000C4B76">
        <w:rPr>
          <w:sz w:val="24"/>
          <w:szCs w:val="24"/>
        </w:rPr>
        <w:t xml:space="preserve"> (indépendamment de leur nationalité, cf. ci-dessus).</w:t>
      </w:r>
      <w:r w:rsidR="009E67DA">
        <w:rPr>
          <w:sz w:val="24"/>
          <w:szCs w:val="24"/>
        </w:rPr>
        <w:t xml:space="preserve"> Il est cependant possible aux personnes vivant à l’étranger de candidater. </w:t>
      </w:r>
    </w:p>
    <w:p w14:paraId="72CB3505" w14:textId="77777777" w:rsidR="000C4B76" w:rsidRPr="000C4B76" w:rsidRDefault="000C4B76" w:rsidP="000C4B76">
      <w:pPr>
        <w:spacing w:line="240" w:lineRule="auto"/>
        <w:jc w:val="both"/>
        <w:rPr>
          <w:sz w:val="24"/>
          <w:szCs w:val="24"/>
        </w:rPr>
      </w:pPr>
      <w:r w:rsidRPr="000C4B76">
        <w:rPr>
          <w:sz w:val="24"/>
          <w:szCs w:val="24"/>
        </w:rPr>
        <w:t>Aucun parcours professionnel ou champ académique spécifique n’est ciblé : le processus de sélection cherchera à assurer une diversité des profils retenus au sein de la promotion.</w:t>
      </w:r>
    </w:p>
    <w:p w14:paraId="0DD6CF67" w14:textId="2D074482" w:rsidR="0061585E" w:rsidRDefault="0061585E" w:rsidP="000C4B76">
      <w:pPr>
        <w:spacing w:line="240" w:lineRule="auto"/>
        <w:jc w:val="both"/>
        <w:rPr>
          <w:sz w:val="24"/>
          <w:szCs w:val="24"/>
        </w:rPr>
      </w:pPr>
      <w:r w:rsidRPr="0061585E">
        <w:rPr>
          <w:sz w:val="24"/>
          <w:szCs w:val="24"/>
        </w:rPr>
        <w:t xml:space="preserve">Les administrateurs prendront en charge les frais </w:t>
      </w:r>
      <w:r w:rsidR="009E67DA">
        <w:rPr>
          <w:sz w:val="24"/>
          <w:szCs w:val="24"/>
        </w:rPr>
        <w:t xml:space="preserve">relatifs </w:t>
      </w:r>
      <w:r w:rsidRPr="0061585E">
        <w:rPr>
          <w:sz w:val="24"/>
          <w:szCs w:val="24"/>
        </w:rPr>
        <w:t xml:space="preserve">aux diverses activités du réseau (transport, hébergement) pour </w:t>
      </w:r>
      <w:r w:rsidR="00B92A56">
        <w:rPr>
          <w:sz w:val="24"/>
          <w:szCs w:val="24"/>
        </w:rPr>
        <w:t>tous les participants</w:t>
      </w:r>
      <w:r w:rsidRPr="0061585E">
        <w:rPr>
          <w:sz w:val="24"/>
          <w:szCs w:val="24"/>
        </w:rPr>
        <w:t xml:space="preserve">. </w:t>
      </w:r>
    </w:p>
    <w:p w14:paraId="04DF6508" w14:textId="16959910" w:rsidR="0061585E" w:rsidRPr="0061585E" w:rsidRDefault="00C3188F" w:rsidP="000C4B76">
      <w:pPr>
        <w:spacing w:line="240" w:lineRule="auto"/>
        <w:jc w:val="both"/>
        <w:rPr>
          <w:sz w:val="24"/>
          <w:szCs w:val="24"/>
        </w:rPr>
      </w:pPr>
      <w:r>
        <w:rPr>
          <w:sz w:val="24"/>
          <w:szCs w:val="24"/>
        </w:rPr>
        <w:t xml:space="preserve">La réunion inaugurale </w:t>
      </w:r>
      <w:r w:rsidR="0061585E" w:rsidRPr="0061585E">
        <w:rPr>
          <w:sz w:val="24"/>
          <w:szCs w:val="24"/>
        </w:rPr>
        <w:t xml:space="preserve">des membres du réseau aura lieu à Paris </w:t>
      </w:r>
      <w:r w:rsidR="000C4B76">
        <w:rPr>
          <w:sz w:val="24"/>
          <w:szCs w:val="24"/>
        </w:rPr>
        <w:t>au mois d</w:t>
      </w:r>
      <w:r w:rsidR="00B92A56">
        <w:rPr>
          <w:sz w:val="24"/>
          <w:szCs w:val="24"/>
        </w:rPr>
        <w:t xml:space="preserve">e </w:t>
      </w:r>
      <w:r w:rsidR="00B92A56" w:rsidRPr="00B92A56">
        <w:rPr>
          <w:b/>
          <w:bCs/>
          <w:sz w:val="24"/>
          <w:szCs w:val="24"/>
        </w:rPr>
        <w:t>novembre 2022</w:t>
      </w:r>
      <w:r w:rsidR="0061585E" w:rsidRPr="0061585E">
        <w:rPr>
          <w:sz w:val="24"/>
          <w:szCs w:val="24"/>
        </w:rPr>
        <w:t>.</w:t>
      </w:r>
    </w:p>
    <w:p w14:paraId="0933A9BE" w14:textId="61C9E079" w:rsidR="0061585E" w:rsidRDefault="0061585E" w:rsidP="000C4B76">
      <w:pPr>
        <w:spacing w:line="240" w:lineRule="auto"/>
        <w:jc w:val="both"/>
        <w:rPr>
          <w:b/>
          <w:i/>
        </w:rPr>
      </w:pPr>
      <w:r w:rsidRPr="0061585E">
        <w:rPr>
          <w:sz w:val="24"/>
          <w:szCs w:val="24"/>
        </w:rPr>
        <w:t xml:space="preserve">Toute demande d'information </w:t>
      </w:r>
      <w:r w:rsidR="002A0018">
        <w:rPr>
          <w:sz w:val="24"/>
          <w:szCs w:val="24"/>
        </w:rPr>
        <w:t xml:space="preserve">complémentaire </w:t>
      </w:r>
      <w:r w:rsidRPr="0061585E">
        <w:rPr>
          <w:sz w:val="24"/>
          <w:szCs w:val="24"/>
        </w:rPr>
        <w:t xml:space="preserve">peut être </w:t>
      </w:r>
      <w:r w:rsidR="009E67DA" w:rsidRPr="0061585E">
        <w:rPr>
          <w:sz w:val="24"/>
          <w:szCs w:val="24"/>
        </w:rPr>
        <w:t>adressée à</w:t>
      </w:r>
      <w:r w:rsidRPr="0061585E">
        <w:rPr>
          <w:sz w:val="24"/>
          <w:szCs w:val="24"/>
        </w:rPr>
        <w:t xml:space="preserve"> </w:t>
      </w:r>
      <w:hyperlink r:id="rId11" w:history="1">
        <w:r w:rsidRPr="0061585E">
          <w:rPr>
            <w:rStyle w:val="Lienhypertexte"/>
            <w:sz w:val="24"/>
            <w:szCs w:val="24"/>
          </w:rPr>
          <w:t>reseau-nucleaire@frstrategie.org</w:t>
        </w:r>
      </w:hyperlink>
      <w:r w:rsidRPr="0061585E">
        <w:rPr>
          <w:sz w:val="24"/>
          <w:szCs w:val="24"/>
        </w:rPr>
        <w:t>.</w:t>
      </w:r>
      <w:r>
        <w:rPr>
          <w:b/>
          <w:i/>
        </w:rPr>
        <w:br w:type="page"/>
      </w:r>
    </w:p>
    <w:p w14:paraId="1E039C97" w14:textId="77777777" w:rsidR="00F45B7C" w:rsidRDefault="00610384">
      <w:pPr>
        <w:spacing w:line="240" w:lineRule="auto"/>
        <w:jc w:val="center"/>
        <w:rPr>
          <w:b/>
          <w:i/>
        </w:rPr>
      </w:pPr>
      <w:r w:rsidRPr="00610384">
        <w:rPr>
          <w:b/>
          <w:i/>
        </w:rPr>
        <w:lastRenderedPageBreak/>
        <w:t>FICHE DE CANDIDATURE</w:t>
      </w:r>
      <w:r w:rsidR="00C3188F">
        <w:rPr>
          <w:rStyle w:val="Appelnotedebasdep"/>
          <w:b/>
          <w:i/>
        </w:rPr>
        <w:footnoteReference w:id="1"/>
      </w:r>
    </w:p>
    <w:p w14:paraId="0B9B1A09" w14:textId="77777777" w:rsidR="00F45B7C" w:rsidRDefault="00610384">
      <w:pPr>
        <w:spacing w:line="240" w:lineRule="auto"/>
        <w:jc w:val="center"/>
        <w:rPr>
          <w:b/>
          <w:i/>
        </w:rPr>
      </w:pPr>
      <w:r w:rsidRPr="00610384">
        <w:rPr>
          <w:b/>
          <w:i/>
        </w:rPr>
        <w:t>(</w:t>
      </w:r>
      <w:proofErr w:type="gramStart"/>
      <w:r w:rsidRPr="00610384">
        <w:rPr>
          <w:b/>
          <w:i/>
        </w:rPr>
        <w:t>joindre</w:t>
      </w:r>
      <w:proofErr w:type="gramEnd"/>
      <w:r w:rsidRPr="00610384">
        <w:rPr>
          <w:b/>
          <w:i/>
        </w:rPr>
        <w:t xml:space="preserve"> un CV d’une page)</w:t>
      </w:r>
    </w:p>
    <w:tbl>
      <w:tblPr>
        <w:tblStyle w:val="Grilledutableau"/>
        <w:tblW w:w="0" w:type="auto"/>
        <w:tblLook w:val="04A0" w:firstRow="1" w:lastRow="0" w:firstColumn="1" w:lastColumn="0" w:noHBand="0" w:noVBand="1"/>
      </w:tblPr>
      <w:tblGrid>
        <w:gridCol w:w="9062"/>
      </w:tblGrid>
      <w:tr w:rsidR="00675CFE" w:rsidRPr="00675CFE" w14:paraId="0A89711D" w14:textId="77777777" w:rsidTr="00675CFE">
        <w:tc>
          <w:tcPr>
            <w:tcW w:w="9180" w:type="dxa"/>
          </w:tcPr>
          <w:p w14:paraId="58428231" w14:textId="77777777" w:rsidR="00675CFE" w:rsidRPr="00675CFE" w:rsidRDefault="00675CFE" w:rsidP="0093236C">
            <w:r w:rsidRPr="00675CFE">
              <w:t xml:space="preserve">Nom : </w:t>
            </w:r>
          </w:p>
        </w:tc>
      </w:tr>
      <w:tr w:rsidR="00675CFE" w:rsidRPr="00675CFE" w14:paraId="05A256A9" w14:textId="77777777" w:rsidTr="00675CFE">
        <w:tc>
          <w:tcPr>
            <w:tcW w:w="9180" w:type="dxa"/>
          </w:tcPr>
          <w:p w14:paraId="55C51ACF" w14:textId="77777777" w:rsidR="00675CFE" w:rsidRPr="00675CFE" w:rsidRDefault="00675CFE" w:rsidP="0093236C">
            <w:r w:rsidRPr="00675CFE">
              <w:t xml:space="preserve">Prénom : </w:t>
            </w:r>
          </w:p>
        </w:tc>
      </w:tr>
      <w:tr w:rsidR="00675CFE" w:rsidRPr="00675CFE" w14:paraId="0F319587" w14:textId="77777777" w:rsidTr="00675CFE">
        <w:tc>
          <w:tcPr>
            <w:tcW w:w="9180" w:type="dxa"/>
          </w:tcPr>
          <w:p w14:paraId="3FE3549B" w14:textId="77777777" w:rsidR="00675CFE" w:rsidRPr="00675CFE" w:rsidRDefault="00675CFE" w:rsidP="0093236C">
            <w:r w:rsidRPr="00675CFE">
              <w:t xml:space="preserve">Date de naissance : </w:t>
            </w:r>
          </w:p>
        </w:tc>
      </w:tr>
      <w:tr w:rsidR="00675CFE" w:rsidRPr="00675CFE" w14:paraId="0FD2968A" w14:textId="77777777" w:rsidTr="00675CFE">
        <w:tc>
          <w:tcPr>
            <w:tcW w:w="9180" w:type="dxa"/>
          </w:tcPr>
          <w:p w14:paraId="7C422000" w14:textId="77777777" w:rsidR="00675CFE" w:rsidRPr="00675CFE" w:rsidRDefault="00675CFE" w:rsidP="0093236C">
            <w:r w:rsidRPr="00675CFE">
              <w:t xml:space="preserve">Nationalité : </w:t>
            </w:r>
          </w:p>
        </w:tc>
      </w:tr>
      <w:tr w:rsidR="00675CFE" w:rsidRPr="00675CFE" w14:paraId="6067663D" w14:textId="77777777" w:rsidTr="00675CFE">
        <w:tc>
          <w:tcPr>
            <w:tcW w:w="9180" w:type="dxa"/>
          </w:tcPr>
          <w:p w14:paraId="1CE5ED66" w14:textId="77777777" w:rsidR="00675CFE" w:rsidRDefault="002A0018" w:rsidP="0093236C">
            <w:r>
              <w:t>A</w:t>
            </w:r>
            <w:r w:rsidR="00675CFE">
              <w:t>ffiliation</w:t>
            </w:r>
            <w:r w:rsidR="00B2495C">
              <w:t xml:space="preserve"> professionnelle</w:t>
            </w:r>
            <w:r w:rsidR="00675CFE">
              <w:t> </w:t>
            </w:r>
            <w:r>
              <w:t xml:space="preserve">ou formation actuellement suivie </w:t>
            </w:r>
            <w:r w:rsidR="00675CFE">
              <w:t xml:space="preserve">: </w:t>
            </w:r>
          </w:p>
          <w:p w14:paraId="3BD11D8C" w14:textId="77777777" w:rsidR="00675CFE" w:rsidRPr="00675CFE" w:rsidRDefault="00675CFE" w:rsidP="0093236C">
            <w:r w:rsidRPr="00675CFE">
              <w:t> </w:t>
            </w:r>
          </w:p>
        </w:tc>
      </w:tr>
      <w:tr w:rsidR="00675CFE" w:rsidRPr="00675CFE" w14:paraId="0FEA9F4A" w14:textId="77777777" w:rsidTr="00675CFE">
        <w:tc>
          <w:tcPr>
            <w:tcW w:w="9180" w:type="dxa"/>
          </w:tcPr>
          <w:p w14:paraId="79CA1EF4" w14:textId="77777777" w:rsidR="00675CFE" w:rsidRDefault="00675CFE" w:rsidP="002A0018">
            <w:r w:rsidRPr="00675CFE">
              <w:t xml:space="preserve">Adresse </w:t>
            </w:r>
            <w:r w:rsidR="002A0018">
              <w:t>de résidence</w:t>
            </w:r>
            <w:r w:rsidRPr="00675CFE">
              <w:t> :</w:t>
            </w:r>
          </w:p>
          <w:p w14:paraId="5A126CF3" w14:textId="77777777" w:rsidR="00675CFE" w:rsidRPr="00675CFE" w:rsidRDefault="00675CFE" w:rsidP="0093236C"/>
        </w:tc>
      </w:tr>
      <w:tr w:rsidR="00675CFE" w:rsidRPr="00675CFE" w14:paraId="54575CF2" w14:textId="77777777" w:rsidTr="00675CFE">
        <w:tc>
          <w:tcPr>
            <w:tcW w:w="9180" w:type="dxa"/>
          </w:tcPr>
          <w:p w14:paraId="36ED9AC6" w14:textId="77777777" w:rsidR="00675CFE" w:rsidRPr="00675CFE" w:rsidRDefault="00675CFE" w:rsidP="0093236C">
            <w:r w:rsidRPr="00675CFE">
              <w:t xml:space="preserve">Adresse électronique : </w:t>
            </w:r>
          </w:p>
        </w:tc>
      </w:tr>
      <w:tr w:rsidR="00675CFE" w:rsidRPr="00675CFE" w14:paraId="2070F2B2" w14:textId="77777777" w:rsidTr="00675CFE">
        <w:tc>
          <w:tcPr>
            <w:tcW w:w="9180" w:type="dxa"/>
          </w:tcPr>
          <w:p w14:paraId="3695808A" w14:textId="77777777" w:rsidR="00675CFE" w:rsidRPr="00675CFE" w:rsidRDefault="00675CFE" w:rsidP="0093236C">
            <w:r w:rsidRPr="00675CFE">
              <w:t xml:space="preserve">Téléphone : </w:t>
            </w:r>
          </w:p>
        </w:tc>
      </w:tr>
    </w:tbl>
    <w:p w14:paraId="281B51DC" w14:textId="77777777" w:rsidR="003916DA" w:rsidRDefault="003916DA" w:rsidP="00D03909">
      <w:pPr>
        <w:spacing w:line="240" w:lineRule="auto"/>
        <w:rPr>
          <w:b/>
        </w:rPr>
      </w:pPr>
    </w:p>
    <w:p w14:paraId="3B202B6E" w14:textId="77777777" w:rsidR="004017F7" w:rsidRDefault="002A0018" w:rsidP="00D03909">
      <w:pPr>
        <w:spacing w:line="240" w:lineRule="auto"/>
        <w:rPr>
          <w:b/>
        </w:rPr>
      </w:pPr>
      <w:r>
        <w:rPr>
          <w:b/>
        </w:rPr>
        <w:t>M</w:t>
      </w:r>
      <w:r w:rsidR="004017F7">
        <w:rPr>
          <w:b/>
        </w:rPr>
        <w:t>otivations pour votre candidature</w:t>
      </w:r>
      <w:r w:rsidR="00675CFE">
        <w:rPr>
          <w:b/>
        </w:rPr>
        <w:t> </w:t>
      </w:r>
      <w:r>
        <w:rPr>
          <w:b/>
        </w:rPr>
        <w:t>(50-100 mots)</w:t>
      </w:r>
      <w:r w:rsidR="00675CFE">
        <w:rPr>
          <w:b/>
        </w:rPr>
        <w:t>:</w:t>
      </w:r>
    </w:p>
    <w:p w14:paraId="5C2EF1E0" w14:textId="77777777" w:rsidR="00D3255C" w:rsidRDefault="00D3255C" w:rsidP="00535ADF">
      <w:pPr>
        <w:pStyle w:val="Paragraphedeliste"/>
        <w:spacing w:after="240" w:line="600" w:lineRule="auto"/>
        <w:ind w:left="760"/>
        <w:rPr>
          <w:b/>
        </w:rPr>
      </w:pPr>
    </w:p>
    <w:p w14:paraId="10021331" w14:textId="77777777" w:rsidR="00D3255C" w:rsidRDefault="00D3255C" w:rsidP="00535ADF">
      <w:pPr>
        <w:spacing w:after="240" w:line="600" w:lineRule="auto"/>
        <w:rPr>
          <w:b/>
        </w:rPr>
      </w:pPr>
    </w:p>
    <w:p w14:paraId="3AA6F918" w14:textId="77777777" w:rsidR="00140A83" w:rsidRPr="00314962" w:rsidRDefault="00140A83" w:rsidP="00535ADF">
      <w:pPr>
        <w:spacing w:after="240" w:line="600" w:lineRule="auto"/>
        <w:rPr>
          <w:b/>
        </w:rPr>
      </w:pPr>
    </w:p>
    <w:p w14:paraId="32AEF3B3" w14:textId="77777777" w:rsidR="00F45B7C" w:rsidRDefault="0061585E">
      <w:pPr>
        <w:spacing w:line="240" w:lineRule="auto"/>
        <w:jc w:val="both"/>
        <w:rPr>
          <w:b/>
        </w:rPr>
      </w:pPr>
      <w:r>
        <w:rPr>
          <w:b/>
        </w:rPr>
        <w:t>C</w:t>
      </w:r>
      <w:r w:rsidR="00610384" w:rsidRPr="00610384">
        <w:rPr>
          <w:b/>
        </w:rPr>
        <w:t xml:space="preserve">harte </w:t>
      </w:r>
    </w:p>
    <w:p w14:paraId="7CC7D5AB" w14:textId="77777777" w:rsidR="00F45B7C" w:rsidRDefault="00610384">
      <w:pPr>
        <w:spacing w:line="240" w:lineRule="auto"/>
        <w:jc w:val="both"/>
      </w:pPr>
      <w:r w:rsidRPr="00610384">
        <w:t xml:space="preserve">Le candidat s’engage à participer activement aux diverses activités du réseau, à la fois en termes de présence physique et de contribution intellectuelle. L’administration du réseau (FRS/IFRI) se réserve la possibilité (a) à tout moment, d’exclure un participant en cas de manquement flagrant à la charte de comportement, (b) en fin d’année universitaire, de priver un participant n’ayant manifestement pas contribué aux activités de rejoindre le réseau des alumni. Au vu de la sensibilité des questions traitées (notamment dans le cadre des visites), le candidat accepte le principe d’une enquête de sécurité. </w:t>
      </w:r>
    </w:p>
    <w:p w14:paraId="195CF171" w14:textId="77777777" w:rsidR="00F45B7C" w:rsidRDefault="00610384">
      <w:pPr>
        <w:spacing w:line="240" w:lineRule="auto"/>
        <w:jc w:val="both"/>
      </w:pPr>
      <w:r w:rsidRPr="00610384">
        <w:t xml:space="preserve">Le candidat s’engage à respecter les principes déontologiques suivants : </w:t>
      </w:r>
    </w:p>
    <w:p w14:paraId="1DA73A52" w14:textId="77777777" w:rsidR="00F45B7C" w:rsidRDefault="00610384">
      <w:pPr>
        <w:pStyle w:val="Paragraphedeliste"/>
        <w:numPr>
          <w:ilvl w:val="0"/>
          <w:numId w:val="6"/>
        </w:numPr>
        <w:spacing w:line="240" w:lineRule="auto"/>
        <w:ind w:left="408"/>
        <w:jc w:val="both"/>
      </w:pPr>
      <w:r w:rsidRPr="00610384">
        <w:t>Légalité (comportement général, commentaires et contributions sur le site Web)</w:t>
      </w:r>
    </w:p>
    <w:p w14:paraId="33750D18" w14:textId="77777777" w:rsidR="00F45B7C" w:rsidRDefault="00610384">
      <w:pPr>
        <w:pStyle w:val="Paragraphedeliste"/>
        <w:numPr>
          <w:ilvl w:val="0"/>
          <w:numId w:val="6"/>
        </w:numPr>
        <w:spacing w:line="240" w:lineRule="auto"/>
        <w:ind w:left="408"/>
        <w:jc w:val="both"/>
      </w:pPr>
      <w:r w:rsidRPr="00610384">
        <w:t>Confidentialité (toutes activités du réseau, notamment les visites ; concernant les conférences : règle de non-attribution des propos type « Chatham House », sauf autorisation explicite)</w:t>
      </w:r>
    </w:p>
    <w:p w14:paraId="2C841920" w14:textId="77777777" w:rsidR="00F45B7C" w:rsidRDefault="00610384">
      <w:pPr>
        <w:pStyle w:val="Paragraphedeliste"/>
        <w:numPr>
          <w:ilvl w:val="0"/>
          <w:numId w:val="6"/>
        </w:numPr>
        <w:spacing w:line="240" w:lineRule="auto"/>
        <w:ind w:left="408"/>
        <w:jc w:val="both"/>
      </w:pPr>
      <w:r w:rsidRPr="00610384">
        <w:t>Neutralité (respect de la diversité des opinions ; débats strictement limités à l’objet même du réseau)</w:t>
      </w:r>
    </w:p>
    <w:p w14:paraId="62C4BE6F" w14:textId="77777777" w:rsidR="00F45B7C" w:rsidRDefault="00610384">
      <w:pPr>
        <w:spacing w:line="240" w:lineRule="auto"/>
        <w:jc w:val="center"/>
        <w:rPr>
          <w:i/>
        </w:rPr>
      </w:pPr>
      <w:r w:rsidRPr="00610384">
        <w:rPr>
          <w:i/>
        </w:rPr>
        <w:t>Je m’engage, si ma candidature est retenue, à respecter la Charte de comportement ci-dessus</w:t>
      </w:r>
      <w:r w:rsidR="00B2495C">
        <w:rPr>
          <w:i/>
        </w:rPr>
        <w:t xml:space="preserve"> et </w:t>
      </w:r>
      <w:r w:rsidR="00713A64">
        <w:rPr>
          <w:i/>
        </w:rPr>
        <w:t>j’</w:t>
      </w:r>
      <w:r w:rsidR="00B2495C">
        <w:rPr>
          <w:i/>
        </w:rPr>
        <w:t xml:space="preserve">accepte que mes coordonnées soient communiquées </w:t>
      </w:r>
      <w:r w:rsidR="00713A64">
        <w:rPr>
          <w:i/>
        </w:rPr>
        <w:t>à l’administration en tant que de besoin</w:t>
      </w:r>
    </w:p>
    <w:p w14:paraId="30CA920D" w14:textId="77777777" w:rsidR="001F070F" w:rsidRDefault="00610384">
      <w:pPr>
        <w:spacing w:line="240" w:lineRule="auto"/>
        <w:jc w:val="center"/>
        <w:rPr>
          <w:i/>
        </w:rPr>
      </w:pPr>
      <w:r w:rsidRPr="00610384">
        <w:rPr>
          <w:i/>
        </w:rPr>
        <w:t>Date et signature</w:t>
      </w:r>
    </w:p>
    <w:sectPr w:rsidR="001F070F" w:rsidSect="00535ADF">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F22BE" w14:textId="77777777" w:rsidR="009D3E10" w:rsidRDefault="009D3E10" w:rsidP="009E4C0E">
      <w:pPr>
        <w:spacing w:after="0" w:line="240" w:lineRule="auto"/>
      </w:pPr>
      <w:r>
        <w:separator/>
      </w:r>
    </w:p>
  </w:endnote>
  <w:endnote w:type="continuationSeparator" w:id="0">
    <w:p w14:paraId="73B1EF85" w14:textId="77777777" w:rsidR="009D3E10" w:rsidRDefault="009D3E10" w:rsidP="009E4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F5AF3" w14:textId="77777777" w:rsidR="009D3E10" w:rsidRDefault="009D3E10" w:rsidP="009E4C0E">
      <w:pPr>
        <w:spacing w:after="0" w:line="240" w:lineRule="auto"/>
      </w:pPr>
      <w:r>
        <w:separator/>
      </w:r>
    </w:p>
  </w:footnote>
  <w:footnote w:type="continuationSeparator" w:id="0">
    <w:p w14:paraId="6B013D92" w14:textId="77777777" w:rsidR="009D3E10" w:rsidRDefault="009D3E10" w:rsidP="009E4C0E">
      <w:pPr>
        <w:spacing w:after="0" w:line="240" w:lineRule="auto"/>
      </w:pPr>
      <w:r>
        <w:continuationSeparator/>
      </w:r>
    </w:p>
  </w:footnote>
  <w:footnote w:id="1">
    <w:p w14:paraId="2CB5BBAF" w14:textId="77777777" w:rsidR="00C3188F" w:rsidRDefault="00C3188F">
      <w:pPr>
        <w:pStyle w:val="Notedebasdepage"/>
      </w:pPr>
      <w:r>
        <w:rPr>
          <w:rStyle w:val="Appelnotedebasdep"/>
        </w:rPr>
        <w:footnoteRef/>
      </w:r>
      <w:r>
        <w:t xml:space="preserve"> </w:t>
      </w:r>
      <w:r w:rsidRPr="00C3188F">
        <w:t>Les données à caractère personnel recueillies et traitées dans le cadre de cet</w:t>
      </w:r>
      <w:r>
        <w:t>te procédure</w:t>
      </w:r>
      <w:r w:rsidRPr="00C3188F">
        <w:t xml:space="preserve"> le sont à seule fin d’exécution d’une relation professionnelle et s’opèrent dans cette seule finalité et pour la durée nécessaire à cette relation. </w:t>
      </w:r>
      <w:r>
        <w:t>Pour</w:t>
      </w:r>
      <w:r w:rsidRPr="00C3188F">
        <w:t xml:space="preserve"> faire usage de vos droits de consultation, de rectification et de suppression de vos données, veuillez contacter </w:t>
      </w:r>
      <w:hyperlink r:id="rId1" w:history="1">
        <w:r w:rsidR="00DC152A" w:rsidRPr="00F54480">
          <w:rPr>
            <w:rStyle w:val="Lienhypertexte"/>
          </w:rPr>
          <w:t>reseau-nucleaire@frstrategie.org</w:t>
        </w:r>
      </w:hyperlink>
      <w:r w:rsidR="00DC152A">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1587F"/>
    <w:multiLevelType w:val="hybridMultilevel"/>
    <w:tmpl w:val="0BAC14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EF2BE8"/>
    <w:multiLevelType w:val="hybridMultilevel"/>
    <w:tmpl w:val="111EEA8A"/>
    <w:lvl w:ilvl="0" w:tplc="B956D26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F55788"/>
    <w:multiLevelType w:val="hybridMultilevel"/>
    <w:tmpl w:val="72CA51EE"/>
    <w:lvl w:ilvl="0" w:tplc="C2E0C4E0">
      <w:start w:val="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122C59"/>
    <w:multiLevelType w:val="hybridMultilevel"/>
    <w:tmpl w:val="32A67226"/>
    <w:lvl w:ilvl="0" w:tplc="8CE4B2F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A076E0"/>
    <w:multiLevelType w:val="hybridMultilevel"/>
    <w:tmpl w:val="AE464A7E"/>
    <w:lvl w:ilvl="0" w:tplc="5B3EF280">
      <w:start w:val="1"/>
      <w:numFmt w:val="decimal"/>
      <w:lvlText w:val="%1."/>
      <w:lvlJc w:val="left"/>
      <w:pPr>
        <w:ind w:left="408" w:hanging="360"/>
      </w:pPr>
      <w:rPr>
        <w:rFonts w:hint="default"/>
      </w:rPr>
    </w:lvl>
    <w:lvl w:ilvl="1" w:tplc="040C0019" w:tentative="1">
      <w:start w:val="1"/>
      <w:numFmt w:val="lowerLetter"/>
      <w:lvlText w:val="%2."/>
      <w:lvlJc w:val="left"/>
      <w:pPr>
        <w:ind w:left="1128" w:hanging="360"/>
      </w:pPr>
    </w:lvl>
    <w:lvl w:ilvl="2" w:tplc="040C001B" w:tentative="1">
      <w:start w:val="1"/>
      <w:numFmt w:val="lowerRoman"/>
      <w:lvlText w:val="%3."/>
      <w:lvlJc w:val="right"/>
      <w:pPr>
        <w:ind w:left="1848" w:hanging="180"/>
      </w:pPr>
    </w:lvl>
    <w:lvl w:ilvl="3" w:tplc="040C000F" w:tentative="1">
      <w:start w:val="1"/>
      <w:numFmt w:val="decimal"/>
      <w:lvlText w:val="%4."/>
      <w:lvlJc w:val="left"/>
      <w:pPr>
        <w:ind w:left="2568" w:hanging="360"/>
      </w:pPr>
    </w:lvl>
    <w:lvl w:ilvl="4" w:tplc="040C0019" w:tentative="1">
      <w:start w:val="1"/>
      <w:numFmt w:val="lowerLetter"/>
      <w:lvlText w:val="%5."/>
      <w:lvlJc w:val="left"/>
      <w:pPr>
        <w:ind w:left="3288" w:hanging="360"/>
      </w:pPr>
    </w:lvl>
    <w:lvl w:ilvl="5" w:tplc="040C001B" w:tentative="1">
      <w:start w:val="1"/>
      <w:numFmt w:val="lowerRoman"/>
      <w:lvlText w:val="%6."/>
      <w:lvlJc w:val="right"/>
      <w:pPr>
        <w:ind w:left="4008" w:hanging="180"/>
      </w:pPr>
    </w:lvl>
    <w:lvl w:ilvl="6" w:tplc="040C000F" w:tentative="1">
      <w:start w:val="1"/>
      <w:numFmt w:val="decimal"/>
      <w:lvlText w:val="%7."/>
      <w:lvlJc w:val="left"/>
      <w:pPr>
        <w:ind w:left="4728" w:hanging="360"/>
      </w:pPr>
    </w:lvl>
    <w:lvl w:ilvl="7" w:tplc="040C0019" w:tentative="1">
      <w:start w:val="1"/>
      <w:numFmt w:val="lowerLetter"/>
      <w:lvlText w:val="%8."/>
      <w:lvlJc w:val="left"/>
      <w:pPr>
        <w:ind w:left="5448" w:hanging="360"/>
      </w:pPr>
    </w:lvl>
    <w:lvl w:ilvl="8" w:tplc="040C001B" w:tentative="1">
      <w:start w:val="1"/>
      <w:numFmt w:val="lowerRoman"/>
      <w:lvlText w:val="%9."/>
      <w:lvlJc w:val="right"/>
      <w:pPr>
        <w:ind w:left="6168" w:hanging="180"/>
      </w:pPr>
    </w:lvl>
  </w:abstractNum>
  <w:abstractNum w:abstractNumId="5" w15:restartNumberingAfterBreak="0">
    <w:nsid w:val="420F7D7A"/>
    <w:multiLevelType w:val="hybridMultilevel"/>
    <w:tmpl w:val="F70C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25934"/>
    <w:multiLevelType w:val="hybridMultilevel"/>
    <w:tmpl w:val="C9D6B220"/>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15:restartNumberingAfterBreak="0">
    <w:nsid w:val="5BE6579D"/>
    <w:multiLevelType w:val="hybridMultilevel"/>
    <w:tmpl w:val="CE9CAC34"/>
    <w:lvl w:ilvl="0" w:tplc="017418DA">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69F65D3E"/>
    <w:multiLevelType w:val="hybridMultilevel"/>
    <w:tmpl w:val="52D4F75A"/>
    <w:lvl w:ilvl="0" w:tplc="717AEBB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21652876">
    <w:abstractNumId w:val="8"/>
  </w:num>
  <w:num w:numId="2" w16cid:durableId="1985159881">
    <w:abstractNumId w:val="1"/>
  </w:num>
  <w:num w:numId="3" w16cid:durableId="1740441844">
    <w:abstractNumId w:val="3"/>
  </w:num>
  <w:num w:numId="4" w16cid:durableId="596063659">
    <w:abstractNumId w:val="0"/>
  </w:num>
  <w:num w:numId="5" w16cid:durableId="697856954">
    <w:abstractNumId w:val="4"/>
  </w:num>
  <w:num w:numId="6" w16cid:durableId="1918710527">
    <w:abstractNumId w:val="2"/>
  </w:num>
  <w:num w:numId="7" w16cid:durableId="644240512">
    <w:abstractNumId w:val="5"/>
  </w:num>
  <w:num w:numId="8" w16cid:durableId="248656480">
    <w:abstractNumId w:val="6"/>
  </w:num>
  <w:num w:numId="9" w16cid:durableId="19045599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9F9"/>
    <w:rsid w:val="00047E6A"/>
    <w:rsid w:val="000C3434"/>
    <w:rsid w:val="000C4B76"/>
    <w:rsid w:val="000F3B32"/>
    <w:rsid w:val="00105111"/>
    <w:rsid w:val="00111BE6"/>
    <w:rsid w:val="00127D9E"/>
    <w:rsid w:val="00137015"/>
    <w:rsid w:val="00140A83"/>
    <w:rsid w:val="00175A58"/>
    <w:rsid w:val="00180287"/>
    <w:rsid w:val="001C190C"/>
    <w:rsid w:val="001C44C5"/>
    <w:rsid w:val="001F070F"/>
    <w:rsid w:val="001F258D"/>
    <w:rsid w:val="001F7CD5"/>
    <w:rsid w:val="00215E8F"/>
    <w:rsid w:val="00230909"/>
    <w:rsid w:val="002400DA"/>
    <w:rsid w:val="002470F4"/>
    <w:rsid w:val="002613A3"/>
    <w:rsid w:val="00263E91"/>
    <w:rsid w:val="002665EE"/>
    <w:rsid w:val="00295C13"/>
    <w:rsid w:val="002A0018"/>
    <w:rsid w:val="002A43C9"/>
    <w:rsid w:val="002B53CC"/>
    <w:rsid w:val="002F76D2"/>
    <w:rsid w:val="00314962"/>
    <w:rsid w:val="00346B30"/>
    <w:rsid w:val="00347825"/>
    <w:rsid w:val="003916DA"/>
    <w:rsid w:val="003A2104"/>
    <w:rsid w:val="003B27F5"/>
    <w:rsid w:val="003E5B44"/>
    <w:rsid w:val="003F75C7"/>
    <w:rsid w:val="004017F7"/>
    <w:rsid w:val="004670AA"/>
    <w:rsid w:val="00474601"/>
    <w:rsid w:val="00481369"/>
    <w:rsid w:val="004A21E0"/>
    <w:rsid w:val="004F4AB0"/>
    <w:rsid w:val="005136BC"/>
    <w:rsid w:val="00535ADF"/>
    <w:rsid w:val="00540330"/>
    <w:rsid w:val="005A081A"/>
    <w:rsid w:val="00610384"/>
    <w:rsid w:val="0061585E"/>
    <w:rsid w:val="00661433"/>
    <w:rsid w:val="00663763"/>
    <w:rsid w:val="00675CFE"/>
    <w:rsid w:val="00713A64"/>
    <w:rsid w:val="00745EE2"/>
    <w:rsid w:val="007B3AC7"/>
    <w:rsid w:val="007B6D6E"/>
    <w:rsid w:val="007D563D"/>
    <w:rsid w:val="00804C26"/>
    <w:rsid w:val="008236FD"/>
    <w:rsid w:val="008418D4"/>
    <w:rsid w:val="008476C2"/>
    <w:rsid w:val="00847D78"/>
    <w:rsid w:val="008679F1"/>
    <w:rsid w:val="008B53D1"/>
    <w:rsid w:val="008C0A57"/>
    <w:rsid w:val="008C7B51"/>
    <w:rsid w:val="009143AF"/>
    <w:rsid w:val="00923554"/>
    <w:rsid w:val="00925003"/>
    <w:rsid w:val="0093236C"/>
    <w:rsid w:val="00974048"/>
    <w:rsid w:val="009A1295"/>
    <w:rsid w:val="009A79D0"/>
    <w:rsid w:val="009D0CCB"/>
    <w:rsid w:val="009D3E10"/>
    <w:rsid w:val="009E4C0E"/>
    <w:rsid w:val="009E67DA"/>
    <w:rsid w:val="00A029F9"/>
    <w:rsid w:val="00A070FE"/>
    <w:rsid w:val="00A14EC1"/>
    <w:rsid w:val="00A15E47"/>
    <w:rsid w:val="00A2322B"/>
    <w:rsid w:val="00A26B7A"/>
    <w:rsid w:val="00A76043"/>
    <w:rsid w:val="00AB6331"/>
    <w:rsid w:val="00B2495C"/>
    <w:rsid w:val="00B92A56"/>
    <w:rsid w:val="00BB7762"/>
    <w:rsid w:val="00BC3977"/>
    <w:rsid w:val="00BC49BB"/>
    <w:rsid w:val="00BE1BAD"/>
    <w:rsid w:val="00C3188F"/>
    <w:rsid w:val="00C52F09"/>
    <w:rsid w:val="00C56006"/>
    <w:rsid w:val="00CB6BFA"/>
    <w:rsid w:val="00CC7D24"/>
    <w:rsid w:val="00CD2885"/>
    <w:rsid w:val="00D03909"/>
    <w:rsid w:val="00D3255C"/>
    <w:rsid w:val="00D32917"/>
    <w:rsid w:val="00D32DE1"/>
    <w:rsid w:val="00D42AD8"/>
    <w:rsid w:val="00D61F74"/>
    <w:rsid w:val="00DA0421"/>
    <w:rsid w:val="00DC152A"/>
    <w:rsid w:val="00DC5331"/>
    <w:rsid w:val="00DF0B3D"/>
    <w:rsid w:val="00EC5622"/>
    <w:rsid w:val="00F45B7C"/>
    <w:rsid w:val="00F4718D"/>
    <w:rsid w:val="00F957D6"/>
    <w:rsid w:val="00FD6C54"/>
    <w:rsid w:val="00FF2C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3843"/>
  <w15:docId w15:val="{DCA84897-EDF2-4AE4-9ABF-BF6E1447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33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0A57"/>
    <w:pPr>
      <w:ind w:left="720"/>
      <w:contextualSpacing/>
    </w:pPr>
  </w:style>
  <w:style w:type="paragraph" w:styleId="Textedebulles">
    <w:name w:val="Balloon Text"/>
    <w:basedOn w:val="Normal"/>
    <w:link w:val="TextedebullesCar"/>
    <w:uiPriority w:val="99"/>
    <w:semiHidden/>
    <w:unhideWhenUsed/>
    <w:rsid w:val="009740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4048"/>
    <w:rPr>
      <w:rFonts w:ascii="Segoe UI" w:hAnsi="Segoe UI" w:cs="Segoe UI"/>
      <w:sz w:val="18"/>
      <w:szCs w:val="18"/>
    </w:rPr>
  </w:style>
  <w:style w:type="paragraph" w:styleId="Notedebasdepage">
    <w:name w:val="footnote text"/>
    <w:basedOn w:val="Normal"/>
    <w:link w:val="NotedebasdepageCar"/>
    <w:uiPriority w:val="99"/>
    <w:semiHidden/>
    <w:unhideWhenUsed/>
    <w:rsid w:val="009E4C0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E4C0E"/>
    <w:rPr>
      <w:sz w:val="20"/>
      <w:szCs w:val="20"/>
    </w:rPr>
  </w:style>
  <w:style w:type="character" w:styleId="Appelnotedebasdep">
    <w:name w:val="footnote reference"/>
    <w:basedOn w:val="Policepardfaut"/>
    <w:uiPriority w:val="99"/>
    <w:semiHidden/>
    <w:unhideWhenUsed/>
    <w:rsid w:val="009E4C0E"/>
    <w:rPr>
      <w:vertAlign w:val="superscript"/>
    </w:rPr>
  </w:style>
  <w:style w:type="character" w:styleId="Lienhypertexte">
    <w:name w:val="Hyperlink"/>
    <w:basedOn w:val="Policepardfaut"/>
    <w:uiPriority w:val="99"/>
    <w:unhideWhenUsed/>
    <w:rsid w:val="00137015"/>
    <w:rPr>
      <w:color w:val="0563C1" w:themeColor="hyperlink"/>
      <w:u w:val="single"/>
    </w:rPr>
  </w:style>
  <w:style w:type="character" w:styleId="Marquedecommentaire">
    <w:name w:val="annotation reference"/>
    <w:basedOn w:val="Policepardfaut"/>
    <w:uiPriority w:val="99"/>
    <w:semiHidden/>
    <w:unhideWhenUsed/>
    <w:rsid w:val="00A070FE"/>
    <w:rPr>
      <w:sz w:val="16"/>
      <w:szCs w:val="16"/>
    </w:rPr>
  </w:style>
  <w:style w:type="paragraph" w:styleId="Commentaire">
    <w:name w:val="annotation text"/>
    <w:basedOn w:val="Normal"/>
    <w:link w:val="CommentaireCar"/>
    <w:uiPriority w:val="99"/>
    <w:semiHidden/>
    <w:unhideWhenUsed/>
    <w:rsid w:val="00A070FE"/>
    <w:pPr>
      <w:spacing w:line="240" w:lineRule="auto"/>
    </w:pPr>
    <w:rPr>
      <w:sz w:val="20"/>
      <w:szCs w:val="20"/>
    </w:rPr>
  </w:style>
  <w:style w:type="character" w:customStyle="1" w:styleId="CommentaireCar">
    <w:name w:val="Commentaire Car"/>
    <w:basedOn w:val="Policepardfaut"/>
    <w:link w:val="Commentaire"/>
    <w:uiPriority w:val="99"/>
    <w:semiHidden/>
    <w:rsid w:val="00A070FE"/>
    <w:rPr>
      <w:sz w:val="20"/>
      <w:szCs w:val="20"/>
    </w:rPr>
  </w:style>
  <w:style w:type="paragraph" w:styleId="Objetducommentaire">
    <w:name w:val="annotation subject"/>
    <w:basedOn w:val="Commentaire"/>
    <w:next w:val="Commentaire"/>
    <w:link w:val="ObjetducommentaireCar"/>
    <w:uiPriority w:val="99"/>
    <w:semiHidden/>
    <w:unhideWhenUsed/>
    <w:rsid w:val="00A070FE"/>
    <w:rPr>
      <w:b/>
      <w:bCs/>
    </w:rPr>
  </w:style>
  <w:style w:type="character" w:customStyle="1" w:styleId="ObjetducommentaireCar">
    <w:name w:val="Objet du commentaire Car"/>
    <w:basedOn w:val="CommentaireCar"/>
    <w:link w:val="Objetducommentaire"/>
    <w:uiPriority w:val="99"/>
    <w:semiHidden/>
    <w:rsid w:val="00A070FE"/>
    <w:rPr>
      <w:b/>
      <w:bCs/>
      <w:sz w:val="20"/>
      <w:szCs w:val="20"/>
    </w:rPr>
  </w:style>
  <w:style w:type="table" w:styleId="Grilledutableau">
    <w:name w:val="Table Grid"/>
    <w:basedOn w:val="TableauNormal"/>
    <w:uiPriority w:val="39"/>
    <w:rsid w:val="00675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93346">
      <w:bodyDiv w:val="1"/>
      <w:marLeft w:val="0"/>
      <w:marRight w:val="0"/>
      <w:marTop w:val="0"/>
      <w:marBottom w:val="0"/>
      <w:divBdr>
        <w:top w:val="none" w:sz="0" w:space="0" w:color="auto"/>
        <w:left w:val="none" w:sz="0" w:space="0" w:color="auto"/>
        <w:bottom w:val="none" w:sz="0" w:space="0" w:color="auto"/>
        <w:right w:val="none" w:sz="0" w:space="0" w:color="auto"/>
      </w:divBdr>
    </w:div>
    <w:div w:id="700131063">
      <w:bodyDiv w:val="1"/>
      <w:marLeft w:val="0"/>
      <w:marRight w:val="0"/>
      <w:marTop w:val="0"/>
      <w:marBottom w:val="0"/>
      <w:divBdr>
        <w:top w:val="none" w:sz="0" w:space="0" w:color="auto"/>
        <w:left w:val="none" w:sz="0" w:space="0" w:color="auto"/>
        <w:bottom w:val="none" w:sz="0" w:space="0" w:color="auto"/>
        <w:right w:val="none" w:sz="0" w:space="0" w:color="auto"/>
      </w:divBdr>
    </w:div>
    <w:div w:id="1301182176">
      <w:bodyDiv w:val="1"/>
      <w:marLeft w:val="0"/>
      <w:marRight w:val="0"/>
      <w:marTop w:val="0"/>
      <w:marBottom w:val="0"/>
      <w:divBdr>
        <w:top w:val="none" w:sz="0" w:space="0" w:color="auto"/>
        <w:left w:val="none" w:sz="0" w:space="0" w:color="auto"/>
        <w:bottom w:val="none" w:sz="0" w:space="0" w:color="auto"/>
        <w:right w:val="none" w:sz="0" w:space="0" w:color="auto"/>
      </w:divBdr>
    </w:div>
    <w:div w:id="180650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u-nucleaire@frstrategie.org" TargetMode="External"/><Relationship Id="rId5" Type="http://schemas.openxmlformats.org/officeDocument/2006/relationships/webSettings" Target="webSettings.xml"/><Relationship Id="rId10" Type="http://schemas.openxmlformats.org/officeDocument/2006/relationships/hyperlink" Target="mailto:reseau-nucleaire@frstrategie.org" TargetMode="Externa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mailto:reseau-nucleaire@frstrategi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2EB2D-CDEC-477C-BA9C-4ECBD9A1E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791</Words>
  <Characters>4355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FRS-IFRI</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RNS-NG</dc:creator>
  <cp:lastModifiedBy>FAYET Héloïse</cp:lastModifiedBy>
  <cp:revision>5</cp:revision>
  <cp:lastPrinted>2015-08-24T15:54:00Z</cp:lastPrinted>
  <dcterms:created xsi:type="dcterms:W3CDTF">2022-07-08T09:06:00Z</dcterms:created>
  <dcterms:modified xsi:type="dcterms:W3CDTF">2022-08-30T13:45:00Z</dcterms:modified>
</cp:coreProperties>
</file>